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A0530" w14:textId="77777777" w:rsidR="00211BAF" w:rsidRPr="00F24D9B" w:rsidRDefault="00211BAF" w:rsidP="00F24D9B">
      <w:pPr>
        <w:spacing w:line="480" w:lineRule="auto"/>
        <w:rPr>
          <w:rFonts w:ascii="Times New Roman" w:hAnsi="Times New Roman" w:cs="Times New Roman"/>
          <w:sz w:val="24"/>
          <w:szCs w:val="24"/>
        </w:rPr>
      </w:pPr>
    </w:p>
    <w:p w14:paraId="59A6E5F4" w14:textId="77777777" w:rsidR="00211BAF" w:rsidRPr="00F24D9B" w:rsidRDefault="00211BAF" w:rsidP="00F24D9B">
      <w:pPr>
        <w:spacing w:line="480" w:lineRule="auto"/>
        <w:jc w:val="center"/>
        <w:rPr>
          <w:rFonts w:ascii="Times New Roman" w:hAnsi="Times New Roman" w:cs="Times New Roman"/>
          <w:sz w:val="24"/>
          <w:szCs w:val="24"/>
        </w:rPr>
      </w:pPr>
    </w:p>
    <w:p w14:paraId="23065141" w14:textId="0323DE94"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Philosophy</w:t>
      </w:r>
    </w:p>
    <w:p w14:paraId="4AA3BDE0" w14:textId="77777777" w:rsidR="00211BAF" w:rsidRPr="00F24D9B" w:rsidRDefault="00211BAF" w:rsidP="00F24D9B">
      <w:pPr>
        <w:spacing w:line="480" w:lineRule="auto"/>
        <w:jc w:val="center"/>
        <w:rPr>
          <w:rFonts w:ascii="Times New Roman" w:hAnsi="Times New Roman" w:cs="Times New Roman"/>
          <w:sz w:val="24"/>
          <w:szCs w:val="24"/>
        </w:rPr>
      </w:pPr>
    </w:p>
    <w:p w14:paraId="3E0C2346" w14:textId="77777777" w:rsidR="00211BAF" w:rsidRPr="00F24D9B" w:rsidRDefault="00211BAF" w:rsidP="00F24D9B">
      <w:pPr>
        <w:spacing w:line="480" w:lineRule="auto"/>
        <w:rPr>
          <w:rFonts w:ascii="Times New Roman" w:hAnsi="Times New Roman" w:cs="Times New Roman"/>
          <w:sz w:val="24"/>
          <w:szCs w:val="24"/>
        </w:rPr>
      </w:pPr>
    </w:p>
    <w:p w14:paraId="347297E3" w14:textId="772E8E47"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Student Name</w:t>
      </w:r>
    </w:p>
    <w:p w14:paraId="368CD5D7" w14:textId="72B2123D"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Institution affiliation</w:t>
      </w:r>
    </w:p>
    <w:p w14:paraId="65FBEC34" w14:textId="4184CEF2"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Instructor’s Name</w:t>
      </w:r>
    </w:p>
    <w:p w14:paraId="1F03EE83" w14:textId="014A55DE"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 xml:space="preserve">Course </w:t>
      </w:r>
    </w:p>
    <w:p w14:paraId="1BCCC8CB" w14:textId="72D094F0" w:rsidR="00211BAF" w:rsidRPr="00F24D9B" w:rsidRDefault="00211BAF"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t>Date</w:t>
      </w:r>
    </w:p>
    <w:p w14:paraId="46EEC2A8" w14:textId="50AE9074" w:rsidR="00211BAF" w:rsidRPr="00F24D9B" w:rsidRDefault="00211BAF" w:rsidP="00F24D9B">
      <w:pPr>
        <w:spacing w:line="480" w:lineRule="auto"/>
        <w:jc w:val="center"/>
        <w:rPr>
          <w:rFonts w:ascii="Times New Roman" w:hAnsi="Times New Roman" w:cs="Times New Roman"/>
          <w:sz w:val="24"/>
          <w:szCs w:val="24"/>
        </w:rPr>
      </w:pPr>
    </w:p>
    <w:p w14:paraId="53E8A1C8" w14:textId="1E936839" w:rsidR="00211BAF" w:rsidRPr="00F24D9B" w:rsidRDefault="00211BAF" w:rsidP="00F24D9B">
      <w:pPr>
        <w:spacing w:line="480" w:lineRule="auto"/>
        <w:jc w:val="center"/>
        <w:rPr>
          <w:rFonts w:ascii="Times New Roman" w:hAnsi="Times New Roman" w:cs="Times New Roman"/>
          <w:sz w:val="24"/>
          <w:szCs w:val="24"/>
        </w:rPr>
      </w:pPr>
    </w:p>
    <w:p w14:paraId="18122222" w14:textId="0AB43A83" w:rsidR="00211BAF" w:rsidRPr="00F24D9B" w:rsidRDefault="00211BAF" w:rsidP="00F24D9B">
      <w:pPr>
        <w:spacing w:line="480" w:lineRule="auto"/>
        <w:jc w:val="center"/>
        <w:rPr>
          <w:rFonts w:ascii="Times New Roman" w:hAnsi="Times New Roman" w:cs="Times New Roman"/>
          <w:sz w:val="24"/>
          <w:szCs w:val="24"/>
        </w:rPr>
      </w:pPr>
    </w:p>
    <w:p w14:paraId="3F3563FE" w14:textId="7E49EE26" w:rsidR="00211BAF" w:rsidRPr="00F24D9B" w:rsidRDefault="00211BAF" w:rsidP="00F24D9B">
      <w:pPr>
        <w:spacing w:line="480" w:lineRule="auto"/>
        <w:jc w:val="center"/>
        <w:rPr>
          <w:rFonts w:ascii="Times New Roman" w:hAnsi="Times New Roman" w:cs="Times New Roman"/>
          <w:sz w:val="24"/>
          <w:szCs w:val="24"/>
        </w:rPr>
      </w:pPr>
    </w:p>
    <w:p w14:paraId="754210B4" w14:textId="0287AE9F" w:rsidR="00211BAF" w:rsidRPr="00F24D9B" w:rsidRDefault="00211BAF" w:rsidP="00F24D9B">
      <w:pPr>
        <w:spacing w:line="480" w:lineRule="auto"/>
        <w:jc w:val="center"/>
        <w:rPr>
          <w:rFonts w:ascii="Times New Roman" w:hAnsi="Times New Roman" w:cs="Times New Roman"/>
          <w:sz w:val="24"/>
          <w:szCs w:val="24"/>
        </w:rPr>
      </w:pPr>
    </w:p>
    <w:p w14:paraId="2A42CC86" w14:textId="5FAD0473" w:rsidR="00211BAF" w:rsidRPr="00F24D9B" w:rsidRDefault="00211BAF" w:rsidP="00F24D9B">
      <w:pPr>
        <w:spacing w:line="480" w:lineRule="auto"/>
        <w:jc w:val="center"/>
        <w:rPr>
          <w:rFonts w:ascii="Times New Roman" w:hAnsi="Times New Roman" w:cs="Times New Roman"/>
          <w:sz w:val="24"/>
          <w:szCs w:val="24"/>
        </w:rPr>
      </w:pPr>
    </w:p>
    <w:p w14:paraId="0B90A378" w14:textId="46DBF774" w:rsidR="00211BAF" w:rsidRPr="00F24D9B" w:rsidRDefault="00211BAF" w:rsidP="00F24D9B">
      <w:pPr>
        <w:spacing w:line="480" w:lineRule="auto"/>
        <w:jc w:val="center"/>
        <w:rPr>
          <w:rFonts w:ascii="Times New Roman" w:hAnsi="Times New Roman" w:cs="Times New Roman"/>
          <w:sz w:val="24"/>
          <w:szCs w:val="24"/>
        </w:rPr>
      </w:pPr>
    </w:p>
    <w:p w14:paraId="7FB0F434" w14:textId="429571A4" w:rsidR="00211BAF" w:rsidRPr="00F24D9B" w:rsidRDefault="00211BAF" w:rsidP="00F24D9B">
      <w:pPr>
        <w:spacing w:line="480" w:lineRule="auto"/>
        <w:jc w:val="center"/>
        <w:rPr>
          <w:rFonts w:ascii="Times New Roman" w:hAnsi="Times New Roman" w:cs="Times New Roman"/>
          <w:sz w:val="24"/>
          <w:szCs w:val="24"/>
        </w:rPr>
      </w:pPr>
    </w:p>
    <w:p w14:paraId="3BE1DD29" w14:textId="189EFA16" w:rsidR="00F24D9B" w:rsidRPr="00F24D9B" w:rsidRDefault="00F24D9B"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lastRenderedPageBreak/>
        <w:t xml:space="preserve">Question 1. </w:t>
      </w:r>
      <w:r w:rsidR="00BA5974" w:rsidRPr="00F24D9B">
        <w:rPr>
          <w:rFonts w:ascii="Times New Roman" w:hAnsi="Times New Roman" w:cs="Times New Roman"/>
          <w:sz w:val="24"/>
          <w:szCs w:val="24"/>
        </w:rPr>
        <w:t xml:space="preserve">       </w:t>
      </w:r>
    </w:p>
    <w:p w14:paraId="5350979E" w14:textId="740D4375" w:rsidR="00BA5974"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 xml:space="preserve">  Common Good's concept refers to a set of universal binding obligations in a community that create a sense of unity. These structures may involve sharing a common cultural aspect, or they may be material. This theory is backed up by the concept of the people sharing a common interest, therefore enabling the existence of everyday obligations in a set of different individuals. It can be seen in many general concepts in day-to-day living. Public parks that share a common idea of a location without individual ownership create a universal right and thus freedom. </w:t>
      </w:r>
    </w:p>
    <w:p w14:paraId="55D573D8" w14:textId="3B5F1D03" w:rsidR="00BA5974"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 xml:space="preserve">           This concept was brought about by the Era of the ancient Greek stated. This gave the sense of achievement of communal welfare from the unification of intention, which means that it is possible to achieve social structures such as social security and justice through individuals' collective responsibility</w:t>
      </w:r>
      <w:r w:rsidR="006B19C3" w:rsidRPr="00F24D9B">
        <w:rPr>
          <w:rFonts w:ascii="Times New Roman" w:hAnsi="Times New Roman" w:cs="Times New Roman"/>
          <w:color w:val="222222"/>
          <w:sz w:val="24"/>
          <w:szCs w:val="24"/>
          <w:shd w:val="clear" w:color="auto" w:fill="FFFFFF"/>
        </w:rPr>
        <w:t xml:space="preserve"> (Callahan et al, 2003)</w:t>
      </w:r>
      <w:r w:rsidRPr="00F24D9B">
        <w:rPr>
          <w:rFonts w:ascii="Times New Roman" w:hAnsi="Times New Roman" w:cs="Times New Roman"/>
          <w:sz w:val="24"/>
          <w:szCs w:val="24"/>
        </w:rPr>
        <w:t>. The active participation of the general public is key to gaining political ideologies and public service. This creates a loophole for critics who question the existence through the individual entities are the basis for a social structure. It has a massive emphasis on the need for a shared sense of social responsivity. This is critiqued by the weight of the responsibility on each individual with no assurance. Its basis its central concept upon assumption of a critical aspect.</w:t>
      </w:r>
    </w:p>
    <w:p w14:paraId="78CA1170" w14:textId="77777777" w:rsidR="00BA5974"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 xml:space="preserve">           The association with western politics also brings weakness to the concept; therefore, the arguments proven against the system can attribute to the whole philosophical ideology. According to Aristotle, man is naturally political, and it is an entity that is permanently embodied in his natural existence. With this said, then the critique that political ideology bases its concepts on assumptions is discredited, and the system has a full back up from nature. This idea's main contribution has been incorporated in collecting the political potential into a collective vision. After this incorporation, man can decide on a standard structure for management and thus living in harmony.</w:t>
      </w:r>
    </w:p>
    <w:p w14:paraId="7B0BEC12" w14:textId="77777777" w:rsidR="00BA5974" w:rsidRPr="00F24D9B" w:rsidRDefault="00BA5974" w:rsidP="00F24D9B">
      <w:pPr>
        <w:spacing w:line="480" w:lineRule="auto"/>
        <w:jc w:val="both"/>
        <w:rPr>
          <w:rFonts w:ascii="Times New Roman" w:hAnsi="Times New Roman" w:cs="Times New Roman"/>
          <w:sz w:val="24"/>
          <w:szCs w:val="24"/>
        </w:rPr>
      </w:pPr>
    </w:p>
    <w:p w14:paraId="136C6E72" w14:textId="77777777" w:rsidR="00BA5974"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Other examples of the existence of common good involve the presence of public institutions like the Police department. The judicial system is also an excellent example of this concept; individuals in a society have a set code of conduct that governs them. If this code fails, then there exist such institutions to reinstate it. The common good has to be universally acceptable to enhance equality. The concept provides the core basis to political ideology, and it is the backbone to supporting its efficiency. The citizens must unite and decide on a typical structure that binds them; therefore, the need for a management one arises from politics.</w:t>
      </w:r>
    </w:p>
    <w:p w14:paraId="41D5C14A" w14:textId="3DB80865" w:rsidR="00BA5974"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 xml:space="preserve">           This concept has been faced with critics who involve theories that discredit public policy by stating that political systems integrate the idea of hierarchy in administration. This, therefore, means that power is not universally shared but instead managed from the Top</w:t>
      </w:r>
      <w:r w:rsidR="006B19C3" w:rsidRPr="00F24D9B">
        <w:rPr>
          <w:rFonts w:ascii="Times New Roman" w:hAnsi="Times New Roman" w:cs="Times New Roman"/>
          <w:color w:val="222222"/>
          <w:sz w:val="24"/>
          <w:szCs w:val="24"/>
          <w:shd w:val="clear" w:color="auto" w:fill="FFFFFF"/>
        </w:rPr>
        <w:t xml:space="preserve"> (Pittz et al, 2019).</w:t>
      </w:r>
      <w:r w:rsidRPr="00F24D9B">
        <w:rPr>
          <w:rFonts w:ascii="Times New Roman" w:hAnsi="Times New Roman" w:cs="Times New Roman"/>
          <w:sz w:val="24"/>
          <w:szCs w:val="24"/>
        </w:rPr>
        <w:t xml:space="preserve"> On the other hand, the perfectionism theory states that personal will to the achievement of a state of universal perfectionism. This can be achieved by focusing on the whole human body, spiritually, physically, and mentally. The incorporation of all these concepts in global allegiance will contribute to achieving a common state of wellbeing.</w:t>
      </w:r>
    </w:p>
    <w:p w14:paraId="21DDCA26" w14:textId="74ABA122" w:rsidR="008E7E68" w:rsidRPr="00F24D9B" w:rsidRDefault="00BA5974" w:rsidP="00F24D9B">
      <w:pPr>
        <w:spacing w:line="480" w:lineRule="auto"/>
        <w:jc w:val="both"/>
        <w:rPr>
          <w:rFonts w:ascii="Times New Roman" w:hAnsi="Times New Roman" w:cs="Times New Roman"/>
          <w:sz w:val="24"/>
          <w:szCs w:val="24"/>
        </w:rPr>
      </w:pPr>
      <w:r w:rsidRPr="00F24D9B">
        <w:rPr>
          <w:rFonts w:ascii="Times New Roman" w:hAnsi="Times New Roman" w:cs="Times New Roman"/>
          <w:sz w:val="24"/>
          <w:szCs w:val="24"/>
        </w:rPr>
        <w:t xml:space="preserve">           A deeper investigation of these critics, stakeholders have contributed their ideas criticizing the theory. Stating that the approach lacks explaining the organization's purpose also fails to encapsulate the whole living concept. The practice of the common good promotes the basis for religious traditions such as Catholic traditions. The idea is further criticized as it ensures the responsibility of creation of general standard to everyone; this, according to critics, lacks support as it gives rise to speculation of the assurance of good intention.</w:t>
      </w:r>
      <w:r w:rsidR="008E7E68" w:rsidRPr="00F24D9B">
        <w:rPr>
          <w:rFonts w:ascii="Times New Roman" w:hAnsi="Times New Roman" w:cs="Times New Roman"/>
          <w:sz w:val="24"/>
          <w:szCs w:val="24"/>
        </w:rPr>
        <w:tab/>
      </w:r>
    </w:p>
    <w:p w14:paraId="3B70B422" w14:textId="67AA2CF7" w:rsidR="008E7E68" w:rsidRPr="00F24D9B" w:rsidRDefault="008E7E68" w:rsidP="00F24D9B">
      <w:pPr>
        <w:spacing w:line="480" w:lineRule="auto"/>
        <w:rPr>
          <w:rFonts w:ascii="Times New Roman" w:hAnsi="Times New Roman" w:cs="Times New Roman"/>
          <w:sz w:val="24"/>
          <w:szCs w:val="24"/>
        </w:rPr>
      </w:pPr>
    </w:p>
    <w:p w14:paraId="2B15A31A" w14:textId="38BAFA26" w:rsidR="00F24D9B" w:rsidRPr="00F24D9B" w:rsidRDefault="00F24D9B" w:rsidP="00F24D9B">
      <w:pPr>
        <w:spacing w:line="480" w:lineRule="auto"/>
        <w:ind w:firstLine="720"/>
        <w:rPr>
          <w:rFonts w:ascii="Times New Roman" w:hAnsi="Times New Roman" w:cs="Times New Roman"/>
          <w:sz w:val="24"/>
          <w:szCs w:val="24"/>
        </w:rPr>
      </w:pPr>
      <w:r w:rsidRPr="00F24D9B">
        <w:rPr>
          <w:rFonts w:ascii="Times New Roman" w:hAnsi="Times New Roman" w:cs="Times New Roman"/>
          <w:sz w:val="24"/>
          <w:szCs w:val="24"/>
        </w:rPr>
        <w:lastRenderedPageBreak/>
        <w:t xml:space="preserve">Question 2. </w:t>
      </w:r>
    </w:p>
    <w:p w14:paraId="48F7A383" w14:textId="17F84902" w:rsidR="00F24D9B" w:rsidRPr="00F24D9B" w:rsidRDefault="00F24D9B" w:rsidP="00F24D9B">
      <w:pPr>
        <w:spacing w:line="480" w:lineRule="auto"/>
        <w:ind w:firstLine="720"/>
        <w:rPr>
          <w:rFonts w:ascii="Times New Roman" w:hAnsi="Times New Roman" w:cs="Times New Roman"/>
          <w:sz w:val="24"/>
          <w:szCs w:val="24"/>
        </w:rPr>
      </w:pPr>
      <w:r w:rsidRPr="00F24D9B">
        <w:rPr>
          <w:rFonts w:ascii="Times New Roman" w:hAnsi="Times New Roman" w:cs="Times New Roman"/>
          <w:sz w:val="24"/>
          <w:szCs w:val="24"/>
        </w:rPr>
        <w:t>Utilitarianism is faced with several criticisms on how it articulates its argument one of the critics is having a sense of distastefulness this is common to the people where people have distinct tastes of utilities, some individuals will develop a different preference to a commodity. Utilitarianism is considered to lack an adequate approach to take considerations of all kinds of actions, the approach does not take into non-utilitarian consideration things. The approach can give the level that an action has been done depending on the situation. People who have come to criticize the approach are seen to be irrational because they are not ready to consider any situation. There is an argument that utilitarianism is not taking into consideration the rights of the consumers. There is an argument that has been raised to explain the right of a consumer that will prevail when the utility commodity makes him happy and does not suffer. In pursuit of personal contentment every individual is entitled to have control over this, if the individuals are not in a position to achieve this and a utility commodity is offered to help achieve this, there will be an indication that they are concerned with how the person has shown good potential in achieving the feeling. The approach towards the feeling of contentment will eradicate any type of suffering which can only be achieved by acquiring pleasures but this can't be so due to hardships faced by the less fortunate they are not in a position to acquire all their needs Purshouse,(2018).</w:t>
      </w:r>
    </w:p>
    <w:p w14:paraId="5F48BD4B" w14:textId="7D0EDF97" w:rsidR="00F24D9B" w:rsidRPr="00F24D9B" w:rsidRDefault="00F24D9B" w:rsidP="00F24D9B">
      <w:pPr>
        <w:spacing w:line="480" w:lineRule="auto"/>
        <w:ind w:firstLine="720"/>
        <w:rPr>
          <w:rFonts w:ascii="Times New Roman" w:hAnsi="Times New Roman" w:cs="Times New Roman"/>
          <w:sz w:val="24"/>
          <w:szCs w:val="24"/>
        </w:rPr>
      </w:pPr>
      <w:r w:rsidRPr="00F24D9B">
        <w:rPr>
          <w:rFonts w:ascii="Times New Roman" w:hAnsi="Times New Roman" w:cs="Times New Roman"/>
          <w:sz w:val="24"/>
          <w:szCs w:val="24"/>
        </w:rPr>
        <w:t xml:space="preserve">The approach has also faced critics due to the impossibility of measuring different variables such as intensity and probability. Consideration was made to verify that some of the goods cannot get substituted when a road is constructed on a parcel of land owned by an individual he will request little compensation because the land has been used he will opt to the only request for little compensation rather than nothing. While making considerations on the utility there are challenges to decide on the measurable worth of the commodity. In the case </w:t>
      </w:r>
      <w:r w:rsidRPr="00F24D9B">
        <w:rPr>
          <w:rFonts w:ascii="Times New Roman" w:hAnsi="Times New Roman" w:cs="Times New Roman"/>
          <w:sz w:val="24"/>
          <w:szCs w:val="24"/>
        </w:rPr>
        <w:lastRenderedPageBreak/>
        <w:t>where the parcel of land is used to make a road the owner should have asked for compensation that would put him in a position to purchase equitable land to that, they had then before. Another criticism is based on the inability to apply the theory practically due to uncertainties and there is also a large number of consumers involved in the evaluation. In this approach, it criticized that we cannot make accurate calculations on what is considered worthy. A question raised to disapprove the practical part of the theory that how credible is the researcher information worth knowing the how an individual has benefited from action taken? The approach supports that to have a quality understanding there will be a need to know the compromise between planning and implementing the approach Purshouse, (2018).</w:t>
      </w:r>
    </w:p>
    <w:p w14:paraId="0492C4E2" w14:textId="77777777" w:rsidR="00F24D9B" w:rsidRPr="00F24D9B" w:rsidRDefault="00F24D9B" w:rsidP="00F24D9B">
      <w:pPr>
        <w:spacing w:line="480" w:lineRule="auto"/>
        <w:ind w:firstLine="720"/>
        <w:rPr>
          <w:rFonts w:ascii="Times New Roman" w:hAnsi="Times New Roman" w:cs="Times New Roman"/>
          <w:sz w:val="24"/>
          <w:szCs w:val="24"/>
        </w:rPr>
      </w:pPr>
      <w:r w:rsidRPr="00F24D9B">
        <w:rPr>
          <w:rFonts w:ascii="Times New Roman" w:hAnsi="Times New Roman" w:cs="Times New Roman"/>
          <w:sz w:val="24"/>
          <w:szCs w:val="24"/>
        </w:rPr>
        <w:t>The approach has a limited scope of how it views things. Some individuals have supported the fact that it's fine with the aspects it checks and the limit it checks. More theories can be incorporated in utilitarianism rather than those which are known about contentment in life. Many other things have been mentioned to have valued this will include life and awareness that is significant in contributing towards contentment.  He argues that if awareness was not important to human nature there would be no essence of setting achievable goals. The approach is also criticized based on morality where the person who has taken action is not judged to be right or wrong from this we conclude that the approach is viewed not to be inclusivity of morality Woodard, (2019).</w:t>
      </w:r>
    </w:p>
    <w:p w14:paraId="068BE496" w14:textId="77777777" w:rsidR="00F24D9B" w:rsidRPr="00F24D9B" w:rsidRDefault="00F24D9B" w:rsidP="00F24D9B">
      <w:pPr>
        <w:spacing w:line="480" w:lineRule="auto"/>
        <w:rPr>
          <w:rFonts w:ascii="Times New Roman" w:hAnsi="Times New Roman" w:cs="Times New Roman"/>
          <w:sz w:val="24"/>
          <w:szCs w:val="24"/>
        </w:rPr>
      </w:pPr>
    </w:p>
    <w:p w14:paraId="0627FB05" w14:textId="46D598DA" w:rsidR="00F24D9B" w:rsidRPr="00F24D9B" w:rsidRDefault="00F24D9B" w:rsidP="00F24D9B">
      <w:pPr>
        <w:spacing w:line="480" w:lineRule="auto"/>
        <w:jc w:val="center"/>
        <w:rPr>
          <w:rFonts w:ascii="Times New Roman" w:hAnsi="Times New Roman" w:cs="Times New Roman"/>
          <w:sz w:val="24"/>
          <w:szCs w:val="24"/>
        </w:rPr>
      </w:pPr>
    </w:p>
    <w:p w14:paraId="3C641C9B" w14:textId="3EA4936D" w:rsidR="00F24D9B" w:rsidRPr="00F24D9B" w:rsidRDefault="00F24D9B" w:rsidP="00F24D9B">
      <w:pPr>
        <w:spacing w:line="480" w:lineRule="auto"/>
        <w:rPr>
          <w:rFonts w:ascii="Times New Roman" w:hAnsi="Times New Roman" w:cs="Times New Roman"/>
          <w:sz w:val="24"/>
          <w:szCs w:val="24"/>
        </w:rPr>
      </w:pPr>
    </w:p>
    <w:p w14:paraId="4AB881E8" w14:textId="77777777" w:rsidR="00F24D9B" w:rsidRPr="00F24D9B" w:rsidRDefault="00F24D9B" w:rsidP="00F24D9B">
      <w:pPr>
        <w:spacing w:line="480" w:lineRule="auto"/>
        <w:rPr>
          <w:rFonts w:ascii="Times New Roman" w:hAnsi="Times New Roman" w:cs="Times New Roman"/>
          <w:sz w:val="24"/>
          <w:szCs w:val="24"/>
        </w:rPr>
      </w:pPr>
    </w:p>
    <w:p w14:paraId="0C8CA595" w14:textId="1024730B" w:rsidR="00AE183E" w:rsidRPr="00F24D9B" w:rsidRDefault="00AE183E" w:rsidP="00F24D9B">
      <w:pPr>
        <w:spacing w:line="480" w:lineRule="auto"/>
        <w:jc w:val="center"/>
        <w:rPr>
          <w:rFonts w:ascii="Times New Roman" w:hAnsi="Times New Roman" w:cs="Times New Roman"/>
          <w:sz w:val="24"/>
          <w:szCs w:val="24"/>
        </w:rPr>
      </w:pPr>
      <w:r w:rsidRPr="00F24D9B">
        <w:rPr>
          <w:rFonts w:ascii="Times New Roman" w:hAnsi="Times New Roman" w:cs="Times New Roman"/>
          <w:sz w:val="24"/>
          <w:szCs w:val="24"/>
        </w:rPr>
        <w:lastRenderedPageBreak/>
        <w:t>REFERENCES.</w:t>
      </w:r>
    </w:p>
    <w:p w14:paraId="4AA6589B" w14:textId="77777777" w:rsidR="00F24D9B" w:rsidRPr="00F24D9B" w:rsidRDefault="00F24D9B" w:rsidP="00F24D9B">
      <w:pPr>
        <w:spacing w:line="480" w:lineRule="auto"/>
        <w:ind w:left="720" w:hanging="720"/>
        <w:jc w:val="both"/>
        <w:rPr>
          <w:rFonts w:ascii="Times New Roman" w:hAnsi="Times New Roman" w:cs="Times New Roman"/>
          <w:color w:val="222222"/>
          <w:sz w:val="24"/>
          <w:szCs w:val="24"/>
          <w:shd w:val="clear" w:color="auto" w:fill="FFFFFF"/>
        </w:rPr>
      </w:pPr>
      <w:r w:rsidRPr="00F24D9B">
        <w:rPr>
          <w:rFonts w:ascii="Times New Roman" w:hAnsi="Times New Roman" w:cs="Times New Roman"/>
          <w:color w:val="222222"/>
          <w:sz w:val="24"/>
          <w:szCs w:val="24"/>
          <w:shd w:val="clear" w:color="auto" w:fill="FFFFFF"/>
        </w:rPr>
        <w:t>Callahan, D. (2003). Individual good and common good: a communitarian approach to bioethics. </w:t>
      </w:r>
      <w:r w:rsidRPr="00F24D9B">
        <w:rPr>
          <w:rFonts w:ascii="Times New Roman" w:hAnsi="Times New Roman" w:cs="Times New Roman"/>
          <w:i/>
          <w:iCs/>
          <w:color w:val="222222"/>
          <w:sz w:val="24"/>
          <w:szCs w:val="24"/>
          <w:shd w:val="clear" w:color="auto" w:fill="FFFFFF"/>
        </w:rPr>
        <w:t>Perspectives in biology and medicine</w:t>
      </w:r>
      <w:r w:rsidRPr="00F24D9B">
        <w:rPr>
          <w:rFonts w:ascii="Times New Roman" w:hAnsi="Times New Roman" w:cs="Times New Roman"/>
          <w:color w:val="222222"/>
          <w:sz w:val="24"/>
          <w:szCs w:val="24"/>
          <w:shd w:val="clear" w:color="auto" w:fill="FFFFFF"/>
        </w:rPr>
        <w:t>, </w:t>
      </w:r>
      <w:r w:rsidRPr="00F24D9B">
        <w:rPr>
          <w:rFonts w:ascii="Times New Roman" w:hAnsi="Times New Roman" w:cs="Times New Roman"/>
          <w:i/>
          <w:iCs/>
          <w:color w:val="222222"/>
          <w:sz w:val="24"/>
          <w:szCs w:val="24"/>
          <w:shd w:val="clear" w:color="auto" w:fill="FFFFFF"/>
        </w:rPr>
        <w:t>46</w:t>
      </w:r>
      <w:r w:rsidRPr="00F24D9B">
        <w:rPr>
          <w:rFonts w:ascii="Times New Roman" w:hAnsi="Times New Roman" w:cs="Times New Roman"/>
          <w:color w:val="222222"/>
          <w:sz w:val="24"/>
          <w:szCs w:val="24"/>
          <w:shd w:val="clear" w:color="auto" w:fill="FFFFFF"/>
        </w:rPr>
        <w:t>(4), 496-507.</w:t>
      </w:r>
    </w:p>
    <w:p w14:paraId="6AA217AF" w14:textId="4482DA39" w:rsidR="00F24D9B" w:rsidRPr="00F24D9B" w:rsidRDefault="00F24D9B" w:rsidP="00F24D9B">
      <w:pPr>
        <w:spacing w:line="480" w:lineRule="auto"/>
        <w:ind w:left="720" w:hanging="720"/>
        <w:jc w:val="both"/>
        <w:rPr>
          <w:rFonts w:ascii="Times New Roman" w:hAnsi="Times New Roman" w:cs="Times New Roman"/>
          <w:color w:val="222222"/>
          <w:sz w:val="24"/>
          <w:szCs w:val="24"/>
          <w:shd w:val="clear" w:color="auto" w:fill="FFFFFF"/>
        </w:rPr>
      </w:pPr>
      <w:r w:rsidRPr="00F24D9B">
        <w:rPr>
          <w:rFonts w:ascii="Times New Roman" w:hAnsi="Times New Roman" w:cs="Times New Roman"/>
          <w:color w:val="222222"/>
          <w:sz w:val="24"/>
          <w:szCs w:val="24"/>
          <w:shd w:val="clear" w:color="auto" w:fill="FFFFFF"/>
        </w:rPr>
        <w:t xml:space="preserve">Pittz, T. G., Steiner, S. D., &amp; Pennington, J. R. (2019). An ethical marketing approach to wicked problems: </w:t>
      </w:r>
      <w:r w:rsidR="00C71855" w:rsidRPr="00F24D9B">
        <w:rPr>
          <w:rFonts w:ascii="Times New Roman" w:hAnsi="Times New Roman" w:cs="Times New Roman"/>
          <w:color w:val="222222"/>
          <w:sz w:val="24"/>
          <w:szCs w:val="24"/>
          <w:shd w:val="clear" w:color="auto" w:fill="FFFFFF"/>
        </w:rPr>
        <w:t>Micromarketing</w:t>
      </w:r>
      <w:r w:rsidRPr="00F24D9B">
        <w:rPr>
          <w:rFonts w:ascii="Times New Roman" w:hAnsi="Times New Roman" w:cs="Times New Roman"/>
          <w:color w:val="222222"/>
          <w:sz w:val="24"/>
          <w:szCs w:val="24"/>
          <w:shd w:val="clear" w:color="auto" w:fill="FFFFFF"/>
        </w:rPr>
        <w:t xml:space="preserve"> for the common good. </w:t>
      </w:r>
      <w:r w:rsidRPr="00F24D9B">
        <w:rPr>
          <w:rFonts w:ascii="Times New Roman" w:hAnsi="Times New Roman" w:cs="Times New Roman"/>
          <w:i/>
          <w:iCs/>
          <w:color w:val="222222"/>
          <w:sz w:val="24"/>
          <w:szCs w:val="24"/>
          <w:shd w:val="clear" w:color="auto" w:fill="FFFFFF"/>
        </w:rPr>
        <w:t>Journal of Business Ethics</w:t>
      </w:r>
      <w:r w:rsidRPr="00F24D9B">
        <w:rPr>
          <w:rFonts w:ascii="Times New Roman" w:hAnsi="Times New Roman" w:cs="Times New Roman"/>
          <w:color w:val="222222"/>
          <w:sz w:val="24"/>
          <w:szCs w:val="24"/>
          <w:shd w:val="clear" w:color="auto" w:fill="FFFFFF"/>
        </w:rPr>
        <w:t>, 1-10.</w:t>
      </w:r>
    </w:p>
    <w:p w14:paraId="67738B8F" w14:textId="77777777" w:rsidR="00F24D9B" w:rsidRPr="00F24D9B" w:rsidRDefault="00F24D9B" w:rsidP="00F24D9B">
      <w:pPr>
        <w:spacing w:line="480" w:lineRule="auto"/>
        <w:ind w:left="720" w:hanging="720"/>
        <w:rPr>
          <w:rFonts w:ascii="Times New Roman" w:hAnsi="Times New Roman" w:cs="Times New Roman"/>
          <w:sz w:val="24"/>
          <w:szCs w:val="24"/>
        </w:rPr>
      </w:pPr>
      <w:r w:rsidRPr="00F24D9B">
        <w:rPr>
          <w:rFonts w:ascii="Times New Roman" w:hAnsi="Times New Roman" w:cs="Times New Roman"/>
          <w:sz w:val="24"/>
          <w:szCs w:val="24"/>
        </w:rPr>
        <w:t>Purshouse, C. (2018). Utilitarianism as tort theory: countering the caricature. </w:t>
      </w:r>
      <w:r w:rsidRPr="00F24D9B">
        <w:rPr>
          <w:rFonts w:ascii="Times New Roman" w:hAnsi="Times New Roman" w:cs="Times New Roman"/>
          <w:i/>
          <w:iCs/>
          <w:sz w:val="24"/>
          <w:szCs w:val="24"/>
        </w:rPr>
        <w:t>Legal Studies</w:t>
      </w:r>
      <w:r w:rsidRPr="00F24D9B">
        <w:rPr>
          <w:rFonts w:ascii="Times New Roman" w:hAnsi="Times New Roman" w:cs="Times New Roman"/>
          <w:sz w:val="24"/>
          <w:szCs w:val="24"/>
        </w:rPr>
        <w:t>, </w:t>
      </w:r>
      <w:r w:rsidRPr="00F24D9B">
        <w:rPr>
          <w:rFonts w:ascii="Times New Roman" w:hAnsi="Times New Roman" w:cs="Times New Roman"/>
          <w:i/>
          <w:iCs/>
          <w:sz w:val="24"/>
          <w:szCs w:val="24"/>
        </w:rPr>
        <w:t>38</w:t>
      </w:r>
      <w:r w:rsidRPr="00F24D9B">
        <w:rPr>
          <w:rFonts w:ascii="Times New Roman" w:hAnsi="Times New Roman" w:cs="Times New Roman"/>
          <w:sz w:val="24"/>
          <w:szCs w:val="24"/>
        </w:rPr>
        <w:t>(1), 24-41.</w:t>
      </w:r>
    </w:p>
    <w:p w14:paraId="2141E3B0" w14:textId="77777777" w:rsidR="00F24D9B" w:rsidRPr="00F24D9B" w:rsidRDefault="00F24D9B" w:rsidP="00F24D9B">
      <w:pPr>
        <w:spacing w:line="480" w:lineRule="auto"/>
        <w:ind w:left="720" w:hanging="720"/>
        <w:rPr>
          <w:rFonts w:ascii="Times New Roman" w:hAnsi="Times New Roman" w:cs="Times New Roman"/>
          <w:sz w:val="24"/>
          <w:szCs w:val="24"/>
        </w:rPr>
      </w:pPr>
      <w:r w:rsidRPr="00F24D9B">
        <w:rPr>
          <w:rFonts w:ascii="Times New Roman" w:hAnsi="Times New Roman" w:cs="Times New Roman"/>
          <w:sz w:val="24"/>
          <w:szCs w:val="24"/>
        </w:rPr>
        <w:t>Woodard, C. (2019). </w:t>
      </w:r>
      <w:r w:rsidRPr="00F24D9B">
        <w:rPr>
          <w:rFonts w:ascii="Times New Roman" w:hAnsi="Times New Roman" w:cs="Times New Roman"/>
          <w:i/>
          <w:iCs/>
          <w:sz w:val="24"/>
          <w:szCs w:val="24"/>
        </w:rPr>
        <w:t>Taking Utilitarianism Seriously</w:t>
      </w:r>
      <w:r w:rsidRPr="00F24D9B">
        <w:rPr>
          <w:rFonts w:ascii="Times New Roman" w:hAnsi="Times New Roman" w:cs="Times New Roman"/>
          <w:sz w:val="24"/>
          <w:szCs w:val="24"/>
        </w:rPr>
        <w:t>. Oxford University Press.</w:t>
      </w:r>
    </w:p>
    <w:p w14:paraId="2D61D247" w14:textId="77777777" w:rsidR="00F24D9B" w:rsidRPr="00F24D9B" w:rsidRDefault="00F24D9B" w:rsidP="00F24D9B">
      <w:pPr>
        <w:spacing w:line="480" w:lineRule="auto"/>
        <w:ind w:left="720" w:hanging="720"/>
        <w:jc w:val="both"/>
        <w:rPr>
          <w:rFonts w:ascii="Times New Roman" w:hAnsi="Times New Roman" w:cs="Times New Roman"/>
          <w:sz w:val="24"/>
          <w:szCs w:val="24"/>
        </w:rPr>
      </w:pPr>
    </w:p>
    <w:p w14:paraId="77D7E403" w14:textId="3053378F" w:rsidR="00207D37" w:rsidRPr="00F24D9B" w:rsidRDefault="00207D37" w:rsidP="00F24D9B">
      <w:pPr>
        <w:spacing w:line="480" w:lineRule="auto"/>
        <w:jc w:val="both"/>
        <w:rPr>
          <w:rFonts w:ascii="Times New Roman" w:hAnsi="Times New Roman" w:cs="Times New Roman"/>
          <w:sz w:val="24"/>
          <w:szCs w:val="24"/>
        </w:rPr>
      </w:pPr>
    </w:p>
    <w:p w14:paraId="03873528" w14:textId="750EE897" w:rsidR="00207D37" w:rsidRPr="00F24D9B" w:rsidRDefault="00207D37" w:rsidP="00F24D9B">
      <w:pPr>
        <w:spacing w:line="480" w:lineRule="auto"/>
        <w:jc w:val="both"/>
        <w:rPr>
          <w:rFonts w:ascii="Times New Roman" w:hAnsi="Times New Roman" w:cs="Times New Roman"/>
          <w:sz w:val="24"/>
          <w:szCs w:val="24"/>
        </w:rPr>
      </w:pPr>
    </w:p>
    <w:p w14:paraId="57FDD760" w14:textId="403C54B8" w:rsidR="00207D37" w:rsidRPr="00F24D9B" w:rsidRDefault="00207D37" w:rsidP="00F24D9B">
      <w:pPr>
        <w:spacing w:line="480" w:lineRule="auto"/>
        <w:jc w:val="both"/>
        <w:rPr>
          <w:rFonts w:ascii="Times New Roman" w:hAnsi="Times New Roman" w:cs="Times New Roman"/>
          <w:sz w:val="24"/>
          <w:szCs w:val="24"/>
        </w:rPr>
      </w:pPr>
    </w:p>
    <w:p w14:paraId="658ADE53" w14:textId="1B7FFAEF" w:rsidR="00207D37" w:rsidRPr="00F24D9B" w:rsidRDefault="00207D37" w:rsidP="00F24D9B">
      <w:pPr>
        <w:spacing w:line="480" w:lineRule="auto"/>
        <w:jc w:val="both"/>
        <w:rPr>
          <w:rFonts w:ascii="Times New Roman" w:hAnsi="Times New Roman" w:cs="Times New Roman"/>
          <w:sz w:val="24"/>
          <w:szCs w:val="24"/>
        </w:rPr>
      </w:pPr>
    </w:p>
    <w:p w14:paraId="17CA6211" w14:textId="4A20E557" w:rsidR="00207D37" w:rsidRPr="00F24D9B" w:rsidRDefault="00207D37" w:rsidP="00F24D9B">
      <w:pPr>
        <w:spacing w:line="480" w:lineRule="auto"/>
        <w:jc w:val="both"/>
        <w:rPr>
          <w:rFonts w:ascii="Times New Roman" w:hAnsi="Times New Roman" w:cs="Times New Roman"/>
          <w:sz w:val="24"/>
          <w:szCs w:val="24"/>
        </w:rPr>
      </w:pPr>
    </w:p>
    <w:p w14:paraId="6B0B192A" w14:textId="77777777" w:rsidR="00207D37" w:rsidRPr="00F24D9B" w:rsidRDefault="00207D37" w:rsidP="00F24D9B">
      <w:pPr>
        <w:spacing w:line="480" w:lineRule="auto"/>
        <w:jc w:val="both"/>
        <w:rPr>
          <w:rFonts w:ascii="Times New Roman" w:hAnsi="Times New Roman" w:cs="Times New Roman"/>
          <w:sz w:val="24"/>
          <w:szCs w:val="24"/>
        </w:rPr>
      </w:pPr>
    </w:p>
    <w:sectPr w:rsidR="00207D37" w:rsidRPr="00F24D9B" w:rsidSect="00F24D9B">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611DD" w14:textId="77777777" w:rsidR="003838FA" w:rsidRDefault="003838FA" w:rsidP="00211BAF">
      <w:pPr>
        <w:spacing w:after="0" w:line="240" w:lineRule="auto"/>
      </w:pPr>
      <w:r>
        <w:separator/>
      </w:r>
    </w:p>
  </w:endnote>
  <w:endnote w:type="continuationSeparator" w:id="0">
    <w:p w14:paraId="5A2B6FC6" w14:textId="77777777" w:rsidR="003838FA" w:rsidRDefault="003838FA" w:rsidP="0021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9DF4D" w14:textId="77777777" w:rsidR="003838FA" w:rsidRDefault="003838FA" w:rsidP="00211BAF">
      <w:pPr>
        <w:spacing w:after="0" w:line="240" w:lineRule="auto"/>
      </w:pPr>
      <w:r>
        <w:separator/>
      </w:r>
    </w:p>
  </w:footnote>
  <w:footnote w:type="continuationSeparator" w:id="0">
    <w:p w14:paraId="2E60272C" w14:textId="77777777" w:rsidR="003838FA" w:rsidRDefault="003838FA" w:rsidP="00211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008941"/>
      <w:docPartObj>
        <w:docPartGallery w:val="Page Numbers (Top of Page)"/>
        <w:docPartUnique/>
      </w:docPartObj>
    </w:sdtPr>
    <w:sdtEndPr>
      <w:rPr>
        <w:noProof/>
      </w:rPr>
    </w:sdtEndPr>
    <w:sdtContent>
      <w:p w14:paraId="122A2764" w14:textId="0ECF57B4" w:rsidR="00F24D9B" w:rsidRDefault="00F24D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12B489" w14:textId="1BD33F25" w:rsidR="00211BAF" w:rsidRDefault="00211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A913B" w14:textId="03AD762B" w:rsidR="00211BAF" w:rsidRPr="00211BAF" w:rsidRDefault="00211BAF">
    <w:pPr>
      <w:pStyle w:val="Header"/>
      <w:rPr>
        <w:rFonts w:ascii="Times New Roman" w:hAnsi="Times New Roman" w:cs="Times New Roman"/>
        <w:sz w:val="24"/>
        <w:szCs w:val="24"/>
      </w:rPr>
    </w:pPr>
    <w:r>
      <w:rPr>
        <w:rFonts w:ascii="Times New Roman" w:hAnsi="Times New Roman" w:cs="Times New Roman"/>
        <w:sz w:val="24"/>
        <w:szCs w:val="24"/>
      </w:rPr>
      <w:t>Running Head: DISCUSSION PHILOSOPHY</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70549F"/>
    <w:multiLevelType w:val="hybridMultilevel"/>
    <w:tmpl w:val="9B2A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AF"/>
    <w:rsid w:val="001710E6"/>
    <w:rsid w:val="00207D37"/>
    <w:rsid w:val="00211BAF"/>
    <w:rsid w:val="00226ED9"/>
    <w:rsid w:val="00232A75"/>
    <w:rsid w:val="00356914"/>
    <w:rsid w:val="003838FA"/>
    <w:rsid w:val="004B2C28"/>
    <w:rsid w:val="00581A88"/>
    <w:rsid w:val="006B19C3"/>
    <w:rsid w:val="008E7E68"/>
    <w:rsid w:val="00AE183E"/>
    <w:rsid w:val="00B233D3"/>
    <w:rsid w:val="00B45432"/>
    <w:rsid w:val="00BA5974"/>
    <w:rsid w:val="00BC12AA"/>
    <w:rsid w:val="00C71855"/>
    <w:rsid w:val="00F2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079F"/>
  <w15:chartTrackingRefBased/>
  <w15:docId w15:val="{05D514AC-98C5-40FC-9DC5-3E2BE260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AF"/>
  </w:style>
  <w:style w:type="paragraph" w:styleId="Footer">
    <w:name w:val="footer"/>
    <w:basedOn w:val="Normal"/>
    <w:link w:val="FooterChar"/>
    <w:uiPriority w:val="99"/>
    <w:unhideWhenUsed/>
    <w:rsid w:val="0021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AF"/>
  </w:style>
  <w:style w:type="paragraph" w:styleId="ListParagraph">
    <w:name w:val="List Paragraph"/>
    <w:basedOn w:val="Normal"/>
    <w:uiPriority w:val="34"/>
    <w:qFormat/>
    <w:rsid w:val="00211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38118">
      <w:bodyDiv w:val="1"/>
      <w:marLeft w:val="0"/>
      <w:marRight w:val="0"/>
      <w:marTop w:val="0"/>
      <w:marBottom w:val="0"/>
      <w:divBdr>
        <w:top w:val="none" w:sz="0" w:space="0" w:color="auto"/>
        <w:left w:val="none" w:sz="0" w:space="0" w:color="auto"/>
        <w:bottom w:val="none" w:sz="0" w:space="0" w:color="auto"/>
        <w:right w:val="none" w:sz="0" w:space="0" w:color="auto"/>
      </w:divBdr>
    </w:div>
    <w:div w:id="14792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Joseph Kanyi</cp:lastModifiedBy>
  <cp:revision>3</cp:revision>
  <dcterms:created xsi:type="dcterms:W3CDTF">2021-03-21T06:48:00Z</dcterms:created>
  <dcterms:modified xsi:type="dcterms:W3CDTF">2021-03-21T09:14:00Z</dcterms:modified>
</cp:coreProperties>
</file>